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BAEBF" w14:textId="47C01C14" w:rsidR="00661CB8" w:rsidRPr="00BF4A70" w:rsidRDefault="00661CB8" w:rsidP="00661CB8">
      <w:pPr>
        <w:pStyle w:val="Normlnweb"/>
        <w:spacing w:before="0" w:after="0"/>
        <w:jc w:val="both"/>
        <w:rPr>
          <w:rFonts w:ascii="Arial" w:hAnsi="Arial" w:cs="Arial"/>
          <w:b/>
          <w:sz w:val="16"/>
          <w:szCs w:val="16"/>
        </w:rPr>
      </w:pPr>
      <w:bookmarkStart w:id="0" w:name="_Hlk169612859"/>
      <w:bookmarkEnd w:id="0"/>
      <w:r w:rsidRPr="00BF4A70">
        <w:rPr>
          <w:rFonts w:ascii="Arial" w:hAnsi="Arial" w:cs="Arial"/>
          <w:b/>
          <w:sz w:val="16"/>
          <w:szCs w:val="16"/>
        </w:rPr>
        <w:t xml:space="preserve">Tisková zpráva, Praha, </w:t>
      </w:r>
      <w:r w:rsidR="00865674" w:rsidRPr="00BF4A70">
        <w:rPr>
          <w:rFonts w:ascii="Arial" w:hAnsi="Arial" w:cs="Arial"/>
          <w:b/>
          <w:sz w:val="16"/>
          <w:szCs w:val="16"/>
        </w:rPr>
        <w:t>1</w:t>
      </w:r>
      <w:r w:rsidR="006536B4" w:rsidRPr="00BF4A70">
        <w:rPr>
          <w:rFonts w:ascii="Arial" w:hAnsi="Arial" w:cs="Arial"/>
          <w:b/>
          <w:sz w:val="16"/>
          <w:szCs w:val="16"/>
        </w:rPr>
        <w:t>8.</w:t>
      </w:r>
      <w:r w:rsidRPr="00BF4A70">
        <w:rPr>
          <w:rFonts w:ascii="Arial" w:hAnsi="Arial" w:cs="Arial"/>
          <w:b/>
          <w:sz w:val="16"/>
          <w:szCs w:val="16"/>
        </w:rPr>
        <w:t xml:space="preserve"> </w:t>
      </w:r>
      <w:r w:rsidR="00865674" w:rsidRPr="00BF4A70">
        <w:rPr>
          <w:rFonts w:ascii="Arial" w:hAnsi="Arial" w:cs="Arial"/>
          <w:b/>
          <w:sz w:val="16"/>
          <w:szCs w:val="16"/>
        </w:rPr>
        <w:t>0</w:t>
      </w:r>
      <w:r w:rsidR="00211EFE" w:rsidRPr="00BF4A70">
        <w:rPr>
          <w:rFonts w:ascii="Arial" w:hAnsi="Arial" w:cs="Arial"/>
          <w:b/>
          <w:sz w:val="16"/>
          <w:szCs w:val="16"/>
        </w:rPr>
        <w:t>6</w:t>
      </w:r>
      <w:r w:rsidRPr="00BF4A70">
        <w:rPr>
          <w:rFonts w:ascii="Arial" w:hAnsi="Arial" w:cs="Arial"/>
          <w:b/>
          <w:sz w:val="16"/>
          <w:szCs w:val="16"/>
        </w:rPr>
        <w:t>. 202</w:t>
      </w:r>
      <w:r w:rsidR="00865674" w:rsidRPr="00BF4A70">
        <w:rPr>
          <w:rFonts w:ascii="Arial" w:hAnsi="Arial" w:cs="Arial"/>
          <w:b/>
          <w:sz w:val="16"/>
          <w:szCs w:val="16"/>
        </w:rPr>
        <w:t>4</w:t>
      </w:r>
    </w:p>
    <w:p w14:paraId="2E487EB0" w14:textId="77777777" w:rsidR="006536B4" w:rsidRDefault="006536B4" w:rsidP="006536B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F4A70">
        <w:rPr>
          <w:rFonts w:ascii="Arial" w:hAnsi="Arial" w:cs="Arial"/>
          <w:b/>
          <w:bCs/>
          <w:color w:val="000000"/>
        </w:rPr>
        <w:t xml:space="preserve">Královéhradecká galerie uvede po více jak 30 letech větší soubor soch Henryho </w:t>
      </w:r>
      <w:proofErr w:type="spellStart"/>
      <w:r w:rsidRPr="00BF4A70">
        <w:rPr>
          <w:rFonts w:ascii="Arial" w:hAnsi="Arial" w:cs="Arial"/>
          <w:b/>
          <w:bCs/>
          <w:color w:val="000000"/>
        </w:rPr>
        <w:t>Moora</w:t>
      </w:r>
      <w:proofErr w:type="spellEnd"/>
      <w:r w:rsidRPr="00BF4A70">
        <w:rPr>
          <w:rFonts w:ascii="Arial" w:hAnsi="Arial" w:cs="Arial"/>
          <w:b/>
          <w:bCs/>
          <w:color w:val="000000"/>
        </w:rPr>
        <w:t xml:space="preserve"> v České republice</w:t>
      </w:r>
    </w:p>
    <w:p w14:paraId="28A8379D" w14:textId="77777777" w:rsidR="00916E85" w:rsidRDefault="00916E85" w:rsidP="006536B4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654438" w14:textId="77777777" w:rsidR="00916E85" w:rsidRPr="00916E85" w:rsidRDefault="00916E85" w:rsidP="00916E85">
      <w:pPr>
        <w:pStyle w:val="Normlnweb"/>
        <w:spacing w:before="0" w:beforeAutospacing="0" w:after="200" w:afterAutospacing="0"/>
        <w:jc w:val="center"/>
        <w:textAlignment w:val="baseline"/>
        <w:rPr>
          <w:rFonts w:ascii="Arial" w:hAnsi="Arial" w:cs="Arial"/>
          <w:b/>
          <w:bCs/>
          <w:color w:val="000000"/>
        </w:rPr>
      </w:pPr>
      <w:r w:rsidRPr="00916E85">
        <w:rPr>
          <w:rFonts w:ascii="Arial" w:hAnsi="Arial" w:cs="Arial"/>
          <w:b/>
          <w:bCs/>
          <w:color w:val="000000"/>
        </w:rPr>
        <w:t xml:space="preserve">Samostatné výstavy dále představí Julianu </w:t>
      </w:r>
      <w:proofErr w:type="spellStart"/>
      <w:r w:rsidRPr="00916E85">
        <w:rPr>
          <w:rFonts w:ascii="Arial" w:hAnsi="Arial" w:cs="Arial"/>
          <w:b/>
          <w:bCs/>
          <w:color w:val="000000"/>
        </w:rPr>
        <w:t>Höschlovou</w:t>
      </w:r>
      <w:proofErr w:type="spellEnd"/>
      <w:r w:rsidRPr="00916E85">
        <w:rPr>
          <w:rFonts w:ascii="Arial" w:hAnsi="Arial" w:cs="Arial"/>
          <w:b/>
          <w:bCs/>
          <w:color w:val="000000"/>
        </w:rPr>
        <w:t xml:space="preserve">, Petra </w:t>
      </w:r>
      <w:proofErr w:type="spellStart"/>
      <w:r w:rsidRPr="00916E85">
        <w:rPr>
          <w:rFonts w:ascii="Arial" w:hAnsi="Arial" w:cs="Arial"/>
          <w:b/>
          <w:bCs/>
          <w:color w:val="000000"/>
        </w:rPr>
        <w:t>Stibrala</w:t>
      </w:r>
      <w:proofErr w:type="spellEnd"/>
      <w:r w:rsidRPr="00916E85">
        <w:rPr>
          <w:rFonts w:ascii="Arial" w:hAnsi="Arial" w:cs="Arial"/>
          <w:b/>
          <w:bCs/>
          <w:color w:val="000000"/>
        </w:rPr>
        <w:t xml:space="preserve"> a Věru Říčařovou s Františkem Vítkem</w:t>
      </w:r>
    </w:p>
    <w:p w14:paraId="5903690C" w14:textId="5182EFF0" w:rsidR="006536B4" w:rsidRPr="00BF4A70" w:rsidRDefault="00916E85" w:rsidP="006536B4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</w:t>
      </w:r>
      <w:r w:rsidR="006536B4" w:rsidRPr="00BF4A70">
        <w:rPr>
          <w:rFonts w:ascii="Arial" w:hAnsi="Arial" w:cs="Arial"/>
          <w:b/>
          <w:bCs/>
          <w:color w:val="000000"/>
          <w:sz w:val="20"/>
          <w:szCs w:val="20"/>
        </w:rPr>
        <w:t>_________</w:t>
      </w:r>
      <w:r w:rsidR="00BF4A70">
        <w:rPr>
          <w:rFonts w:ascii="Arial" w:hAnsi="Arial" w:cs="Arial"/>
          <w:b/>
          <w:bCs/>
          <w:color w:val="000000"/>
          <w:sz w:val="20"/>
          <w:szCs w:val="20"/>
        </w:rPr>
        <w:t>_________________</w:t>
      </w:r>
      <w:r w:rsidR="006536B4" w:rsidRPr="00BF4A70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</w:t>
      </w:r>
    </w:p>
    <w:p w14:paraId="25C08A46" w14:textId="1704C55D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b/>
          <w:bCs/>
          <w:color w:val="000000"/>
          <w:sz w:val="20"/>
          <w:szCs w:val="20"/>
        </w:rPr>
        <w:t xml:space="preserve">Galerie moderního umění v Hradci Králové (GMU) otevírá ve čtvrtek 20. června v 18 hodin čtyři nové výstavy. V hlavním výstavním prostoru galerie představí badatelský projekt </w:t>
      </w:r>
      <w:r w:rsidRPr="00BF4A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Henry </w:t>
      </w:r>
      <w:proofErr w:type="spellStart"/>
      <w:r w:rsidRPr="00BF4A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Moore</w:t>
      </w:r>
      <w:proofErr w:type="spellEnd"/>
      <w:r w:rsidRPr="00BF4A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a československé umění po roce</w:t>
      </w:r>
      <w:r w:rsidRPr="00BF4A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F4A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1945 </w:t>
      </w:r>
      <w:r w:rsidRPr="00BF4A70">
        <w:rPr>
          <w:rFonts w:ascii="Arial" w:hAnsi="Arial" w:cs="Arial"/>
          <w:b/>
          <w:bCs/>
          <w:color w:val="000000"/>
          <w:sz w:val="20"/>
          <w:szCs w:val="20"/>
        </w:rPr>
        <w:t xml:space="preserve">sestávající se z několika ikonických děl tohoto významného britského umělce. V Bílé kostce galerie uvede legendy českého loutkového divadla – Věru Říčařovou a Františka Vítka. V samostatné výstavě se představí současná umělkyně Juliana </w:t>
      </w:r>
      <w:proofErr w:type="spellStart"/>
      <w:r w:rsidRPr="00BF4A70">
        <w:rPr>
          <w:rFonts w:ascii="Arial" w:hAnsi="Arial" w:cs="Arial"/>
          <w:b/>
          <w:bCs/>
          <w:color w:val="000000"/>
          <w:sz w:val="20"/>
          <w:szCs w:val="20"/>
        </w:rPr>
        <w:t>Höschlová</w:t>
      </w:r>
      <w:proofErr w:type="spellEnd"/>
      <w:r w:rsidRPr="00BF4A70">
        <w:rPr>
          <w:rFonts w:ascii="Arial" w:hAnsi="Arial" w:cs="Arial"/>
          <w:b/>
          <w:bCs/>
          <w:color w:val="000000"/>
          <w:sz w:val="20"/>
          <w:szCs w:val="20"/>
        </w:rPr>
        <w:t xml:space="preserve"> a ve veřejném prostoru před galerií bude osazeno dílo Petra </w:t>
      </w:r>
      <w:proofErr w:type="spellStart"/>
      <w:r w:rsidRPr="00BF4A70">
        <w:rPr>
          <w:rFonts w:ascii="Arial" w:hAnsi="Arial" w:cs="Arial"/>
          <w:b/>
          <w:bCs/>
          <w:color w:val="000000"/>
          <w:sz w:val="20"/>
          <w:szCs w:val="20"/>
        </w:rPr>
        <w:t>Stibrala</w:t>
      </w:r>
      <w:proofErr w:type="spellEnd"/>
      <w:r w:rsidRPr="00BF4A70">
        <w:rPr>
          <w:rFonts w:ascii="Arial" w:hAnsi="Arial" w:cs="Arial"/>
          <w:b/>
          <w:bCs/>
          <w:color w:val="000000"/>
          <w:sz w:val="20"/>
          <w:szCs w:val="20"/>
        </w:rPr>
        <w:t> s názvem </w:t>
      </w:r>
      <w:r w:rsidRPr="00BF4A7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"Pomník konzumerismu".</w:t>
      </w:r>
    </w:p>
    <w:p w14:paraId="66855EF8" w14:textId="77777777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color w:val="000000"/>
          <w:sz w:val="20"/>
          <w:szCs w:val="20"/>
        </w:rPr>
        <w:t xml:space="preserve">Britský umělec Henry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Moore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(1898–1986) je považován za autoritu modernistického sochařství. Svým dílem ovlivnil tvorbu řady jednotlivců i celé umělecké tendence. Úvod expozice tvoří podrobná časová osa událostí, které zobrazují přítomnost autora v Československu a v bývalé východní Evropě. Výstava tak především sleduje vliv jeho díla na československé sochařství ve druhé polovině 20. století. Hlavní expozici předcházel dlouholetý výzkum kombinující archivní zdroje jak zdejší, tak zahraniční. </w:t>
      </w:r>
    </w:p>
    <w:p w14:paraId="25992B22" w14:textId="77777777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color w:val="000000"/>
          <w:sz w:val="20"/>
          <w:szCs w:val="20"/>
        </w:rPr>
        <w:t xml:space="preserve">Kurátorky Pavlína Morganová a Lujza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Kotočová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sestavily pro výstavu soubor soch více či méně známých osobností z centra i regionů, jež se Moorovou tvorbou nechaly inspirovat a rozpracovávaly jeho postupy zaměřené na práci s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biomorfními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tvary, s vnitřním a vnějším prostorem sochy či rozvíjely plasticitu na hraně mezi abstrakcí a figurací. </w:t>
      </w:r>
    </w:p>
    <w:p w14:paraId="0018856E" w14:textId="57C16EBC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“Do výstavy se podařilo zapůjčit několik originálů děl Henryho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Moora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, především z Muzea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Folkwang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v Essenu, Hamburger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Kunsthalle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a z drážďanské Státní umělecké sbírky. Současně jsou instalována díla československých sochařů a sochařek poukazující na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Moorův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vliv</w:t>
      </w:r>
      <w:r w:rsidR="00E54F53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“ </w:t>
      </w:r>
      <w:r w:rsidR="00E54F53" w:rsidRPr="00E54F53">
        <w:rPr>
          <w:rFonts w:ascii="Arial" w:hAnsi="Arial" w:cs="Arial"/>
          <w:color w:val="000000"/>
          <w:sz w:val="20"/>
          <w:szCs w:val="20"/>
        </w:rPr>
        <w:t xml:space="preserve">uvádí 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kurátorka výstavy Lujza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Kotočová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. Vystaveni jsou například Ladislav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Zívr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, Vítězslav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Jungbauer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>, Vladimír Janoušek, Sylva Lacinová a další.</w:t>
      </w:r>
    </w:p>
    <w:p w14:paraId="47C38AC7" w14:textId="77777777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color w:val="000000"/>
          <w:sz w:val="20"/>
          <w:szCs w:val="20"/>
        </w:rPr>
        <w:t xml:space="preserve">K výstavě vychází stejnojmenná publikace vydaná ve spolupráci s Vědecko-výzkumným pracovištěm Akademie výtvarných umění v Praze. Kniha reflektuje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Moorův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vliv na československé sochařství druhé poloviny 20. století a obsahuje odborné studie zkoumající diplomatický rámec i další mechanismy provázející prezentaci a recepci umělcovy tvorby v kontextu kulturní studené války, ale i vývoje sochařství ve specifických podmínkách státního socialismu. Publikace je k dostání v knihkupectví galerie. Samotná výstava trvá do poloviny ledna 2025.</w:t>
      </w:r>
    </w:p>
    <w:p w14:paraId="5B5689D2" w14:textId="7F15D1C4" w:rsidR="00E54F53" w:rsidRPr="00E54F53" w:rsidRDefault="00E54F53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4F53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Další nově uváděné výstavy GMU HK</w:t>
      </w:r>
    </w:p>
    <w:p w14:paraId="33AFC884" w14:textId="32C2196F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Výstava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Loutky &amp; židle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v prostoru Bílé kostky je procházkou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loutkářským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ateliérem. Diváci se mohou seznámit s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různými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kapitolami společné tvorby umělecké a životní dvojice Věry Říčařové a Františka Vítka, prohlédnout si autorské i společné práce a zaposlouchat se do tikání, šramocení a cinkání hracích i nehracích mechanizmů. Instalace zahrnuje ukázky divadelních artefaktů a propriet a vytváří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působivy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́ prostor s kresbami, obrazy,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mechanickými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konstrukcemi, panoptikem loutek a sbírky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starých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židlí. </w:t>
      </w:r>
    </w:p>
    <w:p w14:paraId="79AC375B" w14:textId="14DE10FB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“V roce 2017 získali Vítkovi za svou uměleckou práci evropského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významu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cenu Thálie za celoživotní loutkářské mistrovství. Není náhoda, že toto dílo vznikalo v regionu, kde dnes působí největší amatérská loutkářská komunita v Čechách a kde se prastaré umění vedení loutky, řezbářství a tajemství mechanického divadla a betlémů těší dlouhé a bohatě rozvětvené tradici, předávané od baroka až do 50. let minulého století z generace na generaci</w:t>
      </w:r>
      <w:r w:rsidR="00E54F53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”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vysvětluje kurátor výstavy Miloš Vojtěchovský. </w:t>
      </w:r>
    </w:p>
    <w:p w14:paraId="1E609B29" w14:textId="77777777" w:rsidR="006536B4" w:rsidRPr="00E54F53" w:rsidRDefault="006536B4" w:rsidP="00E54F53">
      <w:pPr>
        <w:pStyle w:val="Normlnweb"/>
        <w:spacing w:before="75" w:beforeAutospacing="0" w:after="0" w:afterAutospacing="0" w:line="360" w:lineRule="auto"/>
        <w:ind w:right="6098"/>
        <w:jc w:val="both"/>
        <w:rPr>
          <w:rFonts w:ascii="Arial" w:hAnsi="Arial" w:cs="Arial"/>
          <w:b/>
          <w:bCs/>
          <w:sz w:val="20"/>
          <w:szCs w:val="20"/>
        </w:rPr>
      </w:pPr>
      <w:r w:rsidRPr="00E54F53">
        <w:rPr>
          <w:rFonts w:ascii="Arial" w:hAnsi="Arial" w:cs="Arial"/>
          <w:b/>
          <w:bCs/>
          <w:color w:val="000000"/>
          <w:sz w:val="20"/>
          <w:szCs w:val="20"/>
        </w:rPr>
        <w:t>GALERIE MODERNÍHO UMĚNÍ V HRADCI KRÁLOVÉ</w:t>
      </w:r>
    </w:p>
    <w:p w14:paraId="0FFE45A9" w14:textId="273BB650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color w:val="000000"/>
          <w:sz w:val="20"/>
          <w:szCs w:val="20"/>
        </w:rPr>
        <w:t xml:space="preserve">K výstavě </w:t>
      </w: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Loutky &amp; židle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bude ve spolupráci s divadelním festivalem REGIONY ve čtvrtek 27. června v 19 hodin uvedena divadelní inscenace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Škrobotník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Šlundra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Šibrová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: Pitva,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jíž připravili </w:t>
      </w:r>
      <w:r w:rsidRPr="00BF4A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Lukáš Jiřička, Veronika Svobodová a Robert Smolík. Rezervaci vstupenek mohou diváci provést prostřednictvím webu GMU – </w:t>
      </w:r>
      <w:hyperlink r:id="rId8" w:history="1">
        <w:r w:rsidRPr="00BF4A7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www.galeriehk.cz</w:t>
        </w:r>
      </w:hyperlink>
      <w:r w:rsidRPr="00BF4A7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8C30F08" w14:textId="77777777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color w:val="000000"/>
          <w:sz w:val="20"/>
          <w:szCs w:val="20"/>
        </w:rPr>
        <w:t xml:space="preserve">V prostoru Černé kostky je připravena samostatná výstava Juliany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Höschlové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Tears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for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Fears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Pr="00BF4A70">
        <w:rPr>
          <w:rFonts w:ascii="Arial" w:hAnsi="Arial" w:cs="Arial"/>
          <w:color w:val="000000"/>
          <w:sz w:val="20"/>
          <w:szCs w:val="20"/>
        </w:rPr>
        <w:t>jejímž motivem je voda ve formě potoka v místě autorčina bydliště. Instalací tří nových prací v obecné rovině přenáší autorka do prostor galerie svou zkušenost upřímného a ryzího žití v souladu s konkrétním místem v Krkonoších, jehož se stala součástí. Uprostřed místnosti tak nechává zářit skleněný klenot ve tvaru řečiště potoka z údolí, v němž žije, naplněný jeho vodou. </w:t>
      </w:r>
    </w:p>
    <w:p w14:paraId="5E2466F1" w14:textId="71AABFFA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“Instalace zahrnuje také zářivě barevné malby silně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ohrožených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druhů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krkonošských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květin. Ve vystaveném videu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Everybody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Wants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to Rule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the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World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autorka přetváří stejnojmennou píseň od kapely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Tears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for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Fears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v mírně hororovou esej s </w:t>
      </w:r>
      <w:proofErr w:type="spellStart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nadějnými</w:t>
      </w:r>
      <w:proofErr w:type="spellEnd"/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 záblesky, zároveň zdůrazňující stesk po něčem, co mizí</w:t>
      </w:r>
      <w:r w:rsidR="00E54F53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 xml:space="preserve">” </w:t>
      </w:r>
      <w:r w:rsidRPr="00BF4A70">
        <w:rPr>
          <w:rFonts w:ascii="Arial" w:hAnsi="Arial" w:cs="Arial"/>
          <w:color w:val="000000"/>
          <w:sz w:val="20"/>
          <w:szCs w:val="20"/>
        </w:rPr>
        <w:t>uvádí kurátorka výstavy Tereza Špinková k dílům zahrnutým do výstavy, jež v kontextu postupující klimatické změně nabývají dalšího významu a budí rozličné otázky. </w:t>
      </w:r>
    </w:p>
    <w:p w14:paraId="358E1EDE" w14:textId="77777777" w:rsidR="006536B4" w:rsidRPr="00BF4A70" w:rsidRDefault="006536B4" w:rsidP="00E54F53">
      <w:pPr>
        <w:pStyle w:val="Normlnweb"/>
        <w:spacing w:before="0" w:beforeAutospacing="0" w:after="20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color w:val="000000"/>
          <w:sz w:val="20"/>
          <w:szCs w:val="20"/>
        </w:rPr>
        <w:t xml:space="preserve">Intervencí Petra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Stibrala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 vstupuje GMU do veřejného prostoru před galerii, kde je osazen </w:t>
      </w:r>
      <w:r w:rsidRPr="00BF4A70">
        <w:rPr>
          <w:rFonts w:ascii="Arial" w:hAnsi="Arial" w:cs="Arial"/>
          <w:i/>
          <w:iCs/>
          <w:color w:val="000000"/>
          <w:sz w:val="20"/>
          <w:szCs w:val="20"/>
        </w:rPr>
        <w:t>“Pomník konzumerismu”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nabízející autorův pohled na zvýšenou míru spotřebovávání. Ukazuje, jak bude vypadat budoucí vzpomínání na současnost a minulé dekády. Prozrazuje, že jednou na období konzumerismu budeme vzpomínat s nostalgií. Pomník v době současné krize představuje jakési ohlédnutí za léty relativní hojnosti, která přes stále viditelnější zárodky budoucího selhání byla obdobím dostatku a stability. Monumentální objekt doplňuje text sochaře, pedagoga a publicisty Pavla </w:t>
      </w:r>
      <w:proofErr w:type="spellStart"/>
      <w:r w:rsidRPr="00BF4A70">
        <w:rPr>
          <w:rFonts w:ascii="Arial" w:hAnsi="Arial" w:cs="Arial"/>
          <w:color w:val="000000"/>
          <w:sz w:val="20"/>
          <w:szCs w:val="20"/>
        </w:rPr>
        <w:t>Karouse</w:t>
      </w:r>
      <w:proofErr w:type="spellEnd"/>
      <w:r w:rsidRPr="00BF4A70">
        <w:rPr>
          <w:rFonts w:ascii="Arial" w:hAnsi="Arial" w:cs="Arial"/>
          <w:color w:val="000000"/>
          <w:sz w:val="20"/>
          <w:szCs w:val="20"/>
        </w:rPr>
        <w:t xml:space="preserve">. Výstavy </w:t>
      </w:r>
      <w:r w:rsidRPr="00BF4A70">
        <w:rPr>
          <w:rFonts w:ascii="Arial" w:hAnsi="Arial" w:cs="Arial"/>
          <w:color w:val="000000"/>
          <w:sz w:val="20"/>
          <w:szCs w:val="20"/>
        </w:rPr>
        <w:lastRenderedPageBreak/>
        <w:t>v Bílé a Černé kostce společně s instalací ve veřejném prostoru zůstávají ke zhlédnutí do začátku října 2024.</w:t>
      </w:r>
    </w:p>
    <w:p w14:paraId="2842F308" w14:textId="5E2A67A7" w:rsidR="006536B4" w:rsidRPr="00BF4A70" w:rsidRDefault="006536B4" w:rsidP="006536B4">
      <w:pPr>
        <w:pStyle w:val="Normlnweb"/>
        <w:spacing w:before="0" w:beforeAutospacing="0" w:after="200" w:afterAutospacing="0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2FB6AA79" wp14:editId="3E93D8D3">
            <wp:extent cx="2425700" cy="1617345"/>
            <wp:effectExtent l="0" t="0" r="0" b="1905"/>
            <wp:docPr id="1939441448" name="Obrázek 4" descr="Obsah obrázku preclík, jídlo, interiér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preclík, jídlo, interiér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A70" w:rsidRPr="00BF4A70">
        <w:rPr>
          <w:rFonts w:ascii="Arial" w:hAnsi="Arial" w:cs="Arial"/>
          <w:color w:val="000000"/>
          <w:sz w:val="20"/>
          <w:szCs w:val="20"/>
        </w:rPr>
        <w:t>1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F4A70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DB6A573" wp14:editId="2590B5E7">
            <wp:extent cx="2420620" cy="1617345"/>
            <wp:effectExtent l="0" t="0" r="0" b="1905"/>
            <wp:docPr id="1282459524" name="Obrázek 3" descr="Obsah obrázku venku, černobílá, oblečení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sah obrázku venku, černobílá, oblečení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70">
        <w:rPr>
          <w:rFonts w:ascii="Arial" w:hAnsi="Arial" w:cs="Arial"/>
          <w:color w:val="000000"/>
          <w:sz w:val="20"/>
          <w:szCs w:val="20"/>
        </w:rPr>
        <w:t xml:space="preserve">  </w:t>
      </w:r>
      <w:r w:rsidR="00BF4A70" w:rsidRPr="00BF4A70">
        <w:rPr>
          <w:rFonts w:ascii="Arial" w:hAnsi="Arial" w:cs="Arial"/>
          <w:color w:val="000000"/>
          <w:sz w:val="20"/>
          <w:szCs w:val="20"/>
        </w:rPr>
        <w:t>2</w:t>
      </w:r>
    </w:p>
    <w:p w14:paraId="2B723F37" w14:textId="30CE457D" w:rsidR="006536B4" w:rsidRPr="00BF4A70" w:rsidRDefault="006536B4" w:rsidP="006536B4">
      <w:pPr>
        <w:pStyle w:val="Normlnweb"/>
        <w:spacing w:before="0" w:beforeAutospacing="0" w:after="200" w:afterAutospacing="0"/>
        <w:rPr>
          <w:rFonts w:ascii="Arial" w:hAnsi="Arial" w:cs="Arial"/>
          <w:sz w:val="20"/>
          <w:szCs w:val="20"/>
        </w:rPr>
      </w:pPr>
      <w:r w:rsidRPr="00BF4A70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2F5D6D0" wp14:editId="4B1B0A53">
            <wp:extent cx="1092200" cy="1617345"/>
            <wp:effectExtent l="0" t="0" r="0" b="1905"/>
            <wp:docPr id="533347324" name="Obrázek 2" descr="Obsah obrázku obraz, umění, Šeřík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ah obrázku obraz, umění, Šeřík, květ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70">
        <w:rPr>
          <w:rFonts w:ascii="Arial" w:hAnsi="Arial" w:cs="Arial"/>
          <w:color w:val="000000"/>
          <w:sz w:val="20"/>
          <w:szCs w:val="20"/>
        </w:rPr>
        <w:t xml:space="preserve"> </w:t>
      </w:r>
      <w:r w:rsidR="00BF4A70" w:rsidRPr="00BF4A70">
        <w:rPr>
          <w:rFonts w:ascii="Arial" w:hAnsi="Arial" w:cs="Arial"/>
          <w:color w:val="000000"/>
          <w:sz w:val="20"/>
          <w:szCs w:val="20"/>
        </w:rPr>
        <w:t>3</w:t>
      </w:r>
      <w:r w:rsidRPr="00BF4A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4A70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C3EBF95" wp14:editId="3ACB2FFD">
            <wp:extent cx="2440305" cy="1617345"/>
            <wp:effectExtent l="0" t="0" r="0" b="1905"/>
            <wp:docPr id="1131940627" name="Obrázek 1" descr="Obsah obrázku jeskyně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sah obrázku jeskyně, příro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70">
        <w:rPr>
          <w:rFonts w:ascii="Arial" w:hAnsi="Arial" w:cs="Arial"/>
          <w:color w:val="000000"/>
          <w:sz w:val="20"/>
          <w:szCs w:val="20"/>
        </w:rPr>
        <w:t xml:space="preserve"> </w:t>
      </w:r>
      <w:r w:rsidR="00BF4A70" w:rsidRPr="00BF4A70">
        <w:rPr>
          <w:rFonts w:ascii="Arial" w:hAnsi="Arial" w:cs="Arial"/>
          <w:color w:val="000000"/>
          <w:sz w:val="20"/>
          <w:szCs w:val="20"/>
        </w:rPr>
        <w:t>4</w:t>
      </w:r>
    </w:p>
    <w:p w14:paraId="4E46FD8B" w14:textId="3FFEAAB0" w:rsidR="00BF4A70" w:rsidRPr="00194A8B" w:rsidRDefault="00BF4A70" w:rsidP="00BF4A70">
      <w:pPr>
        <w:pStyle w:val="Textpoznpodarou"/>
        <w:rPr>
          <w:rFonts w:ascii="Union" w:hAnsi="Union"/>
          <w:sz w:val="14"/>
          <w:szCs w:val="14"/>
          <w:lang w:val="cs-CZ"/>
        </w:rPr>
      </w:pPr>
      <w:r w:rsidRPr="00194A8B">
        <w:rPr>
          <w:rStyle w:val="Znakapoznpodarou"/>
          <w:rFonts w:ascii="Union" w:hAnsi="Union"/>
          <w:sz w:val="14"/>
          <w:szCs w:val="14"/>
        </w:rPr>
        <w:footnoteRef/>
      </w:r>
      <w:r w:rsidRPr="00BF4A70">
        <w:rPr>
          <w:rFonts w:ascii="Union" w:hAnsi="Union"/>
          <w:sz w:val="14"/>
          <w:szCs w:val="14"/>
          <w:lang w:val="cs-CZ"/>
        </w:rPr>
        <w:t xml:space="preserve"> </w:t>
      </w:r>
      <w:r w:rsidRPr="00BF4A70">
        <w:rPr>
          <w:rFonts w:ascii="Union" w:eastAsia="Times New Roman" w:hAnsi="Union" w:cs="Times New Roman"/>
          <w:sz w:val="14"/>
          <w:szCs w:val="14"/>
          <w:lang w:val="cs-CZ"/>
        </w:rPr>
        <w:t xml:space="preserve">Vítězslav </w:t>
      </w:r>
      <w:proofErr w:type="spellStart"/>
      <w:r w:rsidRPr="00BF4A70">
        <w:rPr>
          <w:rFonts w:ascii="Union" w:eastAsia="Times New Roman" w:hAnsi="Union" w:cs="Times New Roman"/>
          <w:sz w:val="14"/>
          <w:szCs w:val="14"/>
          <w:lang w:val="cs-CZ"/>
        </w:rPr>
        <w:t>Jungbauer</w:t>
      </w:r>
      <w:proofErr w:type="spellEnd"/>
      <w:r w:rsidRPr="00BF4A70">
        <w:rPr>
          <w:rFonts w:ascii="Union" w:eastAsia="Times New Roman" w:hAnsi="Union" w:cs="Times New Roman"/>
          <w:sz w:val="14"/>
          <w:szCs w:val="14"/>
          <w:lang w:val="cs-CZ"/>
        </w:rPr>
        <w:t xml:space="preserve">, </w:t>
      </w:r>
      <w:r w:rsidRPr="00BF4A70">
        <w:rPr>
          <w:rFonts w:ascii="Union" w:eastAsia="Times New Roman" w:hAnsi="Union" w:cs="Times New Roman"/>
          <w:i/>
          <w:sz w:val="14"/>
          <w:szCs w:val="14"/>
          <w:lang w:val="cs-CZ"/>
        </w:rPr>
        <w:t>Milenci</w:t>
      </w:r>
      <w:r w:rsidRPr="00BF4A70">
        <w:rPr>
          <w:rFonts w:ascii="Union" w:eastAsia="Times New Roman" w:hAnsi="Union" w:cs="Times New Roman"/>
          <w:sz w:val="14"/>
          <w:szCs w:val="14"/>
          <w:lang w:val="cs-CZ"/>
        </w:rPr>
        <w:t>, 1958, modurit, GMU</w:t>
      </w:r>
    </w:p>
    <w:p w14:paraId="1479A99F" w14:textId="64D141E4" w:rsidR="00BF4A70" w:rsidRPr="00194A8B" w:rsidRDefault="00BF4A70" w:rsidP="00BF4A70">
      <w:pPr>
        <w:pStyle w:val="Textpoznpodarou"/>
        <w:rPr>
          <w:rFonts w:ascii="Union" w:hAnsi="Union"/>
          <w:sz w:val="14"/>
          <w:szCs w:val="14"/>
          <w:lang w:val="cs-CZ"/>
        </w:rPr>
      </w:pPr>
      <w:r w:rsidRPr="00BF4A70">
        <w:rPr>
          <w:rStyle w:val="Znakapoznpodarou"/>
          <w:rFonts w:ascii="Union" w:hAnsi="Union"/>
          <w:sz w:val="14"/>
          <w:szCs w:val="14"/>
          <w:lang w:val="cs-CZ"/>
        </w:rPr>
        <w:t>2</w:t>
      </w:r>
      <w:r w:rsidRPr="00BF4A70">
        <w:rPr>
          <w:rFonts w:ascii="Union" w:hAnsi="Union"/>
          <w:sz w:val="14"/>
          <w:szCs w:val="14"/>
          <w:lang w:val="cs-CZ"/>
        </w:rPr>
        <w:t xml:space="preserve"> </w:t>
      </w:r>
      <w:proofErr w:type="spellStart"/>
      <w:r w:rsidRPr="00194A8B">
        <w:rPr>
          <w:rFonts w:ascii="Union" w:hAnsi="Union"/>
          <w:i/>
          <w:iCs/>
          <w:sz w:val="14"/>
          <w:szCs w:val="14"/>
          <w:lang w:val="cs-CZ"/>
        </w:rPr>
        <w:t>Piškanderdula</w:t>
      </w:r>
      <w:proofErr w:type="spellEnd"/>
      <w:r w:rsidRPr="00194A8B">
        <w:rPr>
          <w:rFonts w:ascii="Union" w:hAnsi="Union"/>
          <w:i/>
          <w:iCs/>
          <w:sz w:val="14"/>
          <w:szCs w:val="14"/>
          <w:lang w:val="cs-CZ"/>
        </w:rPr>
        <w:t xml:space="preserve">́, podtitul </w:t>
      </w:r>
      <w:proofErr w:type="gramStart"/>
      <w:r w:rsidRPr="00194A8B">
        <w:rPr>
          <w:rFonts w:ascii="Union" w:hAnsi="Union"/>
          <w:i/>
          <w:iCs/>
          <w:sz w:val="14"/>
          <w:szCs w:val="14"/>
          <w:lang w:val="cs-CZ"/>
        </w:rPr>
        <w:t>Josefe!,</w:t>
      </w:r>
      <w:proofErr w:type="gramEnd"/>
      <w:r w:rsidRPr="00194A8B">
        <w:rPr>
          <w:rFonts w:ascii="Union" w:hAnsi="Union"/>
          <w:sz w:val="14"/>
          <w:szCs w:val="14"/>
          <w:lang w:val="cs-CZ"/>
        </w:rPr>
        <w:t xml:space="preserve"> 25 června 1991, Bohnice, foto: Zdeněk Merta</w:t>
      </w:r>
    </w:p>
    <w:p w14:paraId="1A6CF05C" w14:textId="1EC1F941" w:rsidR="00BF4A70" w:rsidRPr="00194A8B" w:rsidRDefault="00BF4A70" w:rsidP="00BF4A70">
      <w:pPr>
        <w:pStyle w:val="Textpoznpodarou"/>
        <w:rPr>
          <w:rFonts w:ascii="Union" w:hAnsi="Union" w:cs="Times New Roman"/>
          <w:i/>
          <w:iCs/>
          <w:sz w:val="14"/>
          <w:szCs w:val="14"/>
          <w:lang w:val="cs-CZ"/>
        </w:rPr>
      </w:pPr>
      <w:r>
        <w:rPr>
          <w:rStyle w:val="Znakapoznpodarou"/>
          <w:rFonts w:ascii="Union" w:hAnsi="Union"/>
          <w:sz w:val="14"/>
          <w:szCs w:val="14"/>
        </w:rPr>
        <w:t>3</w:t>
      </w:r>
      <w:r w:rsidRPr="00194A8B">
        <w:rPr>
          <w:rFonts w:ascii="Union" w:hAnsi="Union"/>
          <w:sz w:val="14"/>
          <w:szCs w:val="14"/>
        </w:rPr>
        <w:t xml:space="preserve"> Juliana </w:t>
      </w:r>
      <w:proofErr w:type="spellStart"/>
      <w:r w:rsidRPr="00194A8B">
        <w:rPr>
          <w:rFonts w:ascii="Union" w:hAnsi="Union"/>
          <w:sz w:val="14"/>
          <w:szCs w:val="14"/>
        </w:rPr>
        <w:t>Höschlová</w:t>
      </w:r>
      <w:proofErr w:type="spellEnd"/>
      <w:r w:rsidRPr="00194A8B">
        <w:rPr>
          <w:rFonts w:ascii="Union" w:hAnsi="Union"/>
          <w:sz w:val="14"/>
          <w:szCs w:val="14"/>
        </w:rPr>
        <w:t xml:space="preserve">, </w:t>
      </w:r>
      <w:proofErr w:type="spellStart"/>
      <w:r w:rsidRPr="00233344">
        <w:rPr>
          <w:rFonts w:ascii="Union" w:hAnsi="Union"/>
          <w:i/>
          <w:iCs/>
          <w:sz w:val="14"/>
          <w:szCs w:val="14"/>
        </w:rPr>
        <w:t>Chrastavec</w:t>
      </w:r>
      <w:proofErr w:type="spellEnd"/>
      <w:r w:rsidRPr="00194A8B">
        <w:rPr>
          <w:rFonts w:ascii="Union" w:hAnsi="Union" w:cs="Times New Roman"/>
          <w:i/>
          <w:iCs/>
          <w:sz w:val="14"/>
          <w:szCs w:val="14"/>
          <w:lang w:val="cs-CZ"/>
        </w:rPr>
        <w:t xml:space="preserve">, </w:t>
      </w:r>
      <w:r w:rsidRPr="00233344">
        <w:rPr>
          <w:rFonts w:ascii="Union" w:hAnsi="Union" w:cs="Times New Roman"/>
          <w:sz w:val="14"/>
          <w:szCs w:val="14"/>
          <w:lang w:val="cs-CZ"/>
        </w:rPr>
        <w:t xml:space="preserve">2023–2024, olej, plátno, </w:t>
      </w:r>
      <w:proofErr w:type="spellStart"/>
      <w:r w:rsidRPr="00233344">
        <w:rPr>
          <w:rFonts w:ascii="Union" w:hAnsi="Union" w:cs="Times New Roman"/>
          <w:sz w:val="14"/>
          <w:szCs w:val="14"/>
          <w:lang w:val="cs-CZ"/>
        </w:rPr>
        <w:t>deadstock</w:t>
      </w:r>
      <w:proofErr w:type="spellEnd"/>
      <w:r w:rsidRPr="00233344">
        <w:rPr>
          <w:rFonts w:ascii="Union" w:hAnsi="Union" w:cs="Times New Roman"/>
          <w:sz w:val="14"/>
          <w:szCs w:val="14"/>
          <w:lang w:val="cs-CZ"/>
        </w:rPr>
        <w:t xml:space="preserve"> textil, 180 x 120 cm</w:t>
      </w:r>
    </w:p>
    <w:p w14:paraId="5F8446FA" w14:textId="6C15AFE2" w:rsidR="00865674" w:rsidRDefault="00BF4A70" w:rsidP="00BF4A70">
      <w:pPr>
        <w:spacing w:after="0"/>
        <w:ind w:right="142"/>
        <w:rPr>
          <w:rFonts w:ascii="Union" w:eastAsia="Times New Roman" w:hAnsi="Union" w:cs="Arial"/>
          <w:color w:val="000000"/>
          <w:sz w:val="20"/>
          <w:szCs w:val="20"/>
        </w:rPr>
      </w:pPr>
      <w:r>
        <w:rPr>
          <w:rStyle w:val="Znakapoznpodarou"/>
          <w:rFonts w:ascii="Union" w:hAnsi="Union"/>
          <w:sz w:val="14"/>
          <w:szCs w:val="14"/>
        </w:rPr>
        <w:t>4</w:t>
      </w:r>
      <w:r w:rsidRPr="00194A8B">
        <w:rPr>
          <w:rFonts w:ascii="Union" w:hAnsi="Union"/>
          <w:sz w:val="14"/>
          <w:szCs w:val="14"/>
        </w:rPr>
        <w:t xml:space="preserve"> Petr </w:t>
      </w:r>
      <w:proofErr w:type="spellStart"/>
      <w:r w:rsidRPr="00194A8B">
        <w:rPr>
          <w:rFonts w:ascii="Union" w:hAnsi="Union"/>
          <w:sz w:val="14"/>
          <w:szCs w:val="14"/>
        </w:rPr>
        <w:t>Stibral</w:t>
      </w:r>
      <w:proofErr w:type="spellEnd"/>
      <w:r w:rsidRPr="00194A8B">
        <w:rPr>
          <w:rFonts w:ascii="Union" w:hAnsi="Union"/>
          <w:sz w:val="14"/>
          <w:szCs w:val="14"/>
        </w:rPr>
        <w:t>, „</w:t>
      </w:r>
      <w:r w:rsidRPr="00233344">
        <w:rPr>
          <w:rFonts w:ascii="Union" w:hAnsi="Union"/>
          <w:i/>
          <w:iCs/>
          <w:sz w:val="14"/>
          <w:szCs w:val="14"/>
        </w:rPr>
        <w:t>Pomník konzumerismu“,</w:t>
      </w:r>
      <w:r w:rsidRPr="00194A8B">
        <w:rPr>
          <w:rFonts w:ascii="Union" w:hAnsi="Union"/>
          <w:sz w:val="14"/>
          <w:szCs w:val="14"/>
        </w:rPr>
        <w:t xml:space="preserve"> 2024, detail</w:t>
      </w:r>
    </w:p>
    <w:p w14:paraId="0A561AF4" w14:textId="304DCCE1" w:rsidR="00AC545C" w:rsidRDefault="00AC545C" w:rsidP="00661CB8">
      <w:pPr>
        <w:pBdr>
          <w:bottom w:val="single" w:sz="12" w:space="1" w:color="auto"/>
        </w:pBdr>
        <w:spacing w:line="360" w:lineRule="auto"/>
        <w:jc w:val="both"/>
        <w:rPr>
          <w:rFonts w:ascii="Arial" w:eastAsia="Rhymes" w:hAnsi="Arial" w:cs="Arial"/>
          <w:sz w:val="20"/>
          <w:szCs w:val="20"/>
        </w:rPr>
      </w:pPr>
    </w:p>
    <w:p w14:paraId="0BF68A2B" w14:textId="77777777" w:rsidR="00E54F53" w:rsidRDefault="00E54F53" w:rsidP="00661CB8">
      <w:pPr>
        <w:pBdr>
          <w:bottom w:val="single" w:sz="12" w:space="1" w:color="auto"/>
        </w:pBdr>
        <w:spacing w:line="360" w:lineRule="auto"/>
        <w:jc w:val="both"/>
        <w:rPr>
          <w:rFonts w:ascii="Arial" w:eastAsia="Rhymes" w:hAnsi="Arial" w:cs="Arial"/>
          <w:sz w:val="20"/>
          <w:szCs w:val="20"/>
        </w:rPr>
      </w:pPr>
    </w:p>
    <w:p w14:paraId="28110F15" w14:textId="77777777" w:rsidR="00E54F53" w:rsidRDefault="00E54F53" w:rsidP="00661CB8">
      <w:pPr>
        <w:pBdr>
          <w:bottom w:val="single" w:sz="12" w:space="1" w:color="auto"/>
        </w:pBdr>
        <w:spacing w:line="360" w:lineRule="auto"/>
        <w:jc w:val="both"/>
        <w:rPr>
          <w:rFonts w:ascii="Arial" w:eastAsia="Rhymes" w:hAnsi="Arial" w:cs="Arial"/>
          <w:sz w:val="20"/>
          <w:szCs w:val="20"/>
        </w:rPr>
      </w:pPr>
    </w:p>
    <w:p w14:paraId="0B26DAF7" w14:textId="77777777" w:rsidR="00E54F53" w:rsidRDefault="00E54F53" w:rsidP="00661CB8">
      <w:pPr>
        <w:pBdr>
          <w:bottom w:val="single" w:sz="12" w:space="1" w:color="auto"/>
        </w:pBdr>
        <w:spacing w:line="360" w:lineRule="auto"/>
        <w:jc w:val="both"/>
        <w:rPr>
          <w:rFonts w:ascii="Arial" w:eastAsia="Rhymes" w:hAnsi="Arial" w:cs="Arial"/>
          <w:sz w:val="20"/>
          <w:szCs w:val="20"/>
        </w:rPr>
      </w:pPr>
    </w:p>
    <w:p w14:paraId="15CA3BCC" w14:textId="3D35F241" w:rsidR="00AC545C" w:rsidRPr="009132C0" w:rsidRDefault="00AC545C" w:rsidP="00AC545C">
      <w:pPr>
        <w:pStyle w:val="Normlnweb"/>
        <w:jc w:val="both"/>
        <w:rPr>
          <w:rFonts w:ascii="Union" w:hAnsi="Union" w:cs="Arial"/>
          <w:sz w:val="18"/>
          <w:szCs w:val="18"/>
        </w:rPr>
      </w:pPr>
      <w:r w:rsidRPr="009132C0">
        <w:rPr>
          <w:rFonts w:ascii="Union" w:hAnsi="Union" w:cs="Arial"/>
          <w:b/>
          <w:bCs/>
          <w:sz w:val="18"/>
          <w:szCs w:val="18"/>
        </w:rPr>
        <w:t>GMU</w:t>
      </w:r>
      <w:r w:rsidRPr="009132C0">
        <w:rPr>
          <w:rFonts w:ascii="Union" w:hAnsi="Union" w:cs="Arial"/>
          <w:sz w:val="18"/>
          <w:szCs w:val="18"/>
        </w:rPr>
        <w:t xml:space="preserve"> byla založena v roce 1953 jako Krajská galerie tehdejšího </w:t>
      </w:r>
      <w:r w:rsidR="003208D7" w:rsidRPr="009132C0">
        <w:rPr>
          <w:rFonts w:ascii="Union" w:hAnsi="Union" w:cs="Arial"/>
          <w:sz w:val="18"/>
          <w:szCs w:val="18"/>
        </w:rPr>
        <w:t>Hradeckého</w:t>
      </w:r>
      <w:r w:rsidRPr="009132C0">
        <w:rPr>
          <w:rFonts w:ascii="Union" w:hAnsi="Union" w:cs="Arial"/>
          <w:sz w:val="18"/>
          <w:szCs w:val="18"/>
        </w:rPr>
        <w:t xml:space="preserve"> kraje. V prvních letech své existence sídlila na zámku v Rychnově nad Kněžnou, na jaře roku 1963 se vrátila do Hradce Králové, kde pro svou činnost využívala dvě křídla biskupské rezidence na Velkém náměstí. Tehdy byla přejmenována na Oblastní galerii a následně na Krajskou galerii (1963–1990). Své stálé sídlo a současný název Galerie moderního umění v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Hradci Kr</w:t>
      </w:r>
      <w:r w:rsidRPr="009132C0">
        <w:rPr>
          <w:rFonts w:ascii="Union" w:hAnsi="Union" w:cs="Union"/>
          <w:sz w:val="18"/>
          <w:szCs w:val="18"/>
        </w:rPr>
        <w:t>á</w:t>
      </w:r>
      <w:r w:rsidRPr="009132C0">
        <w:rPr>
          <w:rFonts w:ascii="Union" w:hAnsi="Union" w:cs="Arial"/>
          <w:sz w:val="18"/>
          <w:szCs w:val="18"/>
        </w:rPr>
        <w:t>lov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 xml:space="preserve"> z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>skala v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lednu 1990, kdy se p</w:t>
      </w:r>
      <w:r w:rsidRPr="009132C0">
        <w:rPr>
          <w:rFonts w:ascii="Union" w:hAnsi="Union" w:cs="Union"/>
          <w:sz w:val="18"/>
          <w:szCs w:val="18"/>
        </w:rPr>
        <w:t>ř</w:t>
      </w:r>
      <w:r w:rsidRPr="009132C0">
        <w:rPr>
          <w:rFonts w:ascii="Union" w:hAnsi="Union" w:cs="Arial"/>
          <w:sz w:val="18"/>
          <w:szCs w:val="18"/>
        </w:rPr>
        <w:t>est</w:t>
      </w:r>
      <w:r w:rsidRPr="009132C0">
        <w:rPr>
          <w:rFonts w:ascii="Union" w:hAnsi="Union" w:cs="Union"/>
          <w:sz w:val="18"/>
          <w:szCs w:val="18"/>
        </w:rPr>
        <w:t>ě</w:t>
      </w:r>
      <w:r w:rsidRPr="009132C0">
        <w:rPr>
          <w:rFonts w:ascii="Union" w:hAnsi="Union" w:cs="Arial"/>
          <w:sz w:val="18"/>
          <w:szCs w:val="18"/>
        </w:rPr>
        <w:t>hovala do budovy b</w:t>
      </w:r>
      <w:r w:rsidRPr="009132C0">
        <w:rPr>
          <w:rFonts w:ascii="Union" w:hAnsi="Union" w:cs="Union"/>
          <w:sz w:val="18"/>
          <w:szCs w:val="18"/>
        </w:rPr>
        <w:t>ý</w:t>
      </w:r>
      <w:r w:rsidRPr="009132C0">
        <w:rPr>
          <w:rFonts w:ascii="Union" w:hAnsi="Union" w:cs="Arial"/>
          <w:sz w:val="18"/>
          <w:szCs w:val="18"/>
        </w:rPr>
        <w:t>val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>ho Z</w:t>
      </w:r>
      <w:r w:rsidRPr="009132C0">
        <w:rPr>
          <w:rFonts w:ascii="Union" w:hAnsi="Union" w:cs="Union"/>
          <w:sz w:val="18"/>
          <w:szCs w:val="18"/>
        </w:rPr>
        <w:t>á</w:t>
      </w:r>
      <w:r w:rsidRPr="009132C0">
        <w:rPr>
          <w:rFonts w:ascii="Union" w:hAnsi="Union" w:cs="Arial"/>
          <w:sz w:val="18"/>
          <w:szCs w:val="18"/>
        </w:rPr>
        <w:t>lo</w:t>
      </w:r>
      <w:r w:rsidRPr="009132C0">
        <w:rPr>
          <w:rFonts w:ascii="Union" w:hAnsi="Union" w:cs="Union"/>
          <w:sz w:val="18"/>
          <w:szCs w:val="18"/>
        </w:rPr>
        <w:t>ž</w:t>
      </w:r>
      <w:r w:rsidRPr="009132C0">
        <w:rPr>
          <w:rFonts w:ascii="Union" w:hAnsi="Union" w:cs="Arial"/>
          <w:sz w:val="18"/>
          <w:szCs w:val="18"/>
        </w:rPr>
        <w:t>n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ho </w:t>
      </w:r>
      <w:r w:rsidRPr="009132C0">
        <w:rPr>
          <w:rFonts w:ascii="Union" w:hAnsi="Union" w:cs="Union"/>
          <w:sz w:val="18"/>
          <w:szCs w:val="18"/>
        </w:rPr>
        <w:t>ú</w:t>
      </w:r>
      <w:r w:rsidRPr="009132C0">
        <w:rPr>
          <w:rFonts w:ascii="Union" w:hAnsi="Union" w:cs="Arial"/>
          <w:sz w:val="18"/>
          <w:szCs w:val="18"/>
        </w:rPr>
        <w:t>v</w:t>
      </w:r>
      <w:r w:rsidRPr="009132C0">
        <w:rPr>
          <w:rFonts w:ascii="Union" w:hAnsi="Union" w:cs="Union"/>
          <w:sz w:val="18"/>
          <w:szCs w:val="18"/>
        </w:rPr>
        <w:t>ě</w:t>
      </w:r>
      <w:r w:rsidRPr="009132C0">
        <w:rPr>
          <w:rFonts w:ascii="Union" w:hAnsi="Union" w:cs="Arial"/>
          <w:sz w:val="18"/>
          <w:szCs w:val="18"/>
        </w:rPr>
        <w:t>rn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ho </w:t>
      </w:r>
      <w:r w:rsidRPr="009132C0">
        <w:rPr>
          <w:rFonts w:ascii="Union" w:hAnsi="Union" w:cs="Union"/>
          <w:sz w:val="18"/>
          <w:szCs w:val="18"/>
        </w:rPr>
        <w:t>ú</w:t>
      </w:r>
      <w:r w:rsidRPr="009132C0">
        <w:rPr>
          <w:rFonts w:ascii="Union" w:hAnsi="Union" w:cs="Arial"/>
          <w:sz w:val="18"/>
          <w:szCs w:val="18"/>
        </w:rPr>
        <w:t>stavu, kde vyst</w:t>
      </w:r>
      <w:r w:rsidRPr="009132C0">
        <w:rPr>
          <w:rFonts w:ascii="Union" w:hAnsi="Union" w:cs="Union"/>
          <w:sz w:val="18"/>
          <w:szCs w:val="18"/>
        </w:rPr>
        <w:t>ří</w:t>
      </w:r>
      <w:r w:rsidRPr="009132C0">
        <w:rPr>
          <w:rFonts w:ascii="Union" w:hAnsi="Union" w:cs="Arial"/>
          <w:sz w:val="18"/>
          <w:szCs w:val="18"/>
        </w:rPr>
        <w:t>dala pr</w:t>
      </w:r>
      <w:r w:rsidRPr="009132C0">
        <w:rPr>
          <w:rFonts w:ascii="Union" w:hAnsi="Union" w:cs="Union"/>
          <w:sz w:val="18"/>
          <w:szCs w:val="18"/>
        </w:rPr>
        <w:t>á</w:t>
      </w:r>
      <w:r w:rsidRPr="009132C0">
        <w:rPr>
          <w:rFonts w:ascii="Union" w:hAnsi="Union" w:cs="Arial"/>
          <w:sz w:val="18"/>
          <w:szCs w:val="18"/>
        </w:rPr>
        <w:t>v</w:t>
      </w:r>
      <w:r w:rsidRPr="009132C0">
        <w:rPr>
          <w:rFonts w:ascii="Union" w:hAnsi="Union" w:cs="Union"/>
          <w:sz w:val="18"/>
          <w:szCs w:val="18"/>
        </w:rPr>
        <w:t>ě</w:t>
      </w:r>
      <w:r w:rsidRPr="009132C0">
        <w:rPr>
          <w:rFonts w:ascii="Union" w:hAnsi="Union" w:cs="Arial"/>
          <w:sz w:val="18"/>
          <w:szCs w:val="18"/>
        </w:rPr>
        <w:t xml:space="preserve"> zru</w:t>
      </w:r>
      <w:r w:rsidRPr="009132C0">
        <w:rPr>
          <w:rFonts w:ascii="Union" w:hAnsi="Union" w:cs="Union"/>
          <w:sz w:val="18"/>
          <w:szCs w:val="18"/>
        </w:rPr>
        <w:t>š</w:t>
      </w:r>
      <w:r w:rsidRPr="009132C0">
        <w:rPr>
          <w:rFonts w:ascii="Union" w:hAnsi="Union" w:cs="Arial"/>
          <w:sz w:val="18"/>
          <w:szCs w:val="18"/>
        </w:rPr>
        <w:t>en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 xml:space="preserve"> Muzeum revolu</w:t>
      </w:r>
      <w:r w:rsidRPr="009132C0">
        <w:rPr>
          <w:rFonts w:ascii="Union" w:hAnsi="Union" w:cs="Union"/>
          <w:sz w:val="18"/>
          <w:szCs w:val="18"/>
        </w:rPr>
        <w:t>č</w:t>
      </w:r>
      <w:r w:rsidRPr="009132C0">
        <w:rPr>
          <w:rFonts w:ascii="Union" w:hAnsi="Union" w:cs="Arial"/>
          <w:sz w:val="18"/>
          <w:szCs w:val="18"/>
        </w:rPr>
        <w:t>n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ch tradic </w:t>
      </w:r>
      <w:r w:rsidR="003208D7" w:rsidRPr="009132C0">
        <w:rPr>
          <w:rFonts w:ascii="Union" w:hAnsi="Union" w:cs="Arial"/>
          <w:sz w:val="18"/>
          <w:szCs w:val="18"/>
        </w:rPr>
        <w:t>východních Čech</w:t>
      </w:r>
      <w:r w:rsidR="009132C0" w:rsidRPr="009132C0">
        <w:rPr>
          <w:rFonts w:ascii="Union" w:hAnsi="Union" w:cs="Arial"/>
          <w:sz w:val="18"/>
          <w:szCs w:val="18"/>
        </w:rPr>
        <w:t xml:space="preserve">. </w:t>
      </w:r>
      <w:r w:rsidRPr="009132C0">
        <w:rPr>
          <w:rFonts w:ascii="Union" w:hAnsi="Union" w:cs="Arial"/>
          <w:sz w:val="18"/>
          <w:szCs w:val="18"/>
        </w:rPr>
        <w:t>Sbírky galerie sledují především vývoj českého moderního umění od přelomu 19.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a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20.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stolet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 do sou</w:t>
      </w:r>
      <w:r w:rsidRPr="009132C0">
        <w:rPr>
          <w:rFonts w:ascii="Union" w:hAnsi="Union" w:cs="Union"/>
          <w:sz w:val="18"/>
          <w:szCs w:val="18"/>
        </w:rPr>
        <w:t>č</w:t>
      </w:r>
      <w:r w:rsidRPr="009132C0">
        <w:rPr>
          <w:rFonts w:ascii="Union" w:hAnsi="Union" w:cs="Arial"/>
          <w:sz w:val="18"/>
          <w:szCs w:val="18"/>
        </w:rPr>
        <w:t>asnosti. Od roku 2008 m</w:t>
      </w:r>
      <w:r w:rsidRPr="009132C0">
        <w:rPr>
          <w:rFonts w:ascii="Union" w:hAnsi="Union" w:cs="Union"/>
          <w:sz w:val="18"/>
          <w:szCs w:val="18"/>
        </w:rPr>
        <w:t>á</w:t>
      </w:r>
      <w:r w:rsidRPr="009132C0">
        <w:rPr>
          <w:rFonts w:ascii="Union" w:hAnsi="Union" w:cs="Arial"/>
          <w:sz w:val="18"/>
          <w:szCs w:val="18"/>
        </w:rPr>
        <w:t xml:space="preserve"> GMU ve sv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 xml:space="preserve"> správě nejen sbírku Galerie moderního umění v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Hradci Kr</w:t>
      </w:r>
      <w:r w:rsidRPr="009132C0">
        <w:rPr>
          <w:rFonts w:ascii="Union" w:hAnsi="Union" w:cs="Union"/>
          <w:sz w:val="18"/>
          <w:szCs w:val="18"/>
        </w:rPr>
        <w:t>á</w:t>
      </w:r>
      <w:r w:rsidRPr="009132C0">
        <w:rPr>
          <w:rFonts w:ascii="Union" w:hAnsi="Union" w:cs="Arial"/>
          <w:sz w:val="18"/>
          <w:szCs w:val="18"/>
        </w:rPr>
        <w:t>lov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>, ale tak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 xml:space="preserve"> dal</w:t>
      </w:r>
      <w:r w:rsidRPr="009132C0">
        <w:rPr>
          <w:rFonts w:ascii="Union" w:hAnsi="Union" w:cs="Union"/>
          <w:sz w:val="18"/>
          <w:szCs w:val="18"/>
        </w:rPr>
        <w:t>ší</w:t>
      </w:r>
      <w:r w:rsidRPr="009132C0">
        <w:rPr>
          <w:rFonts w:ascii="Union" w:hAnsi="Union" w:cs="Arial"/>
          <w:sz w:val="18"/>
          <w:szCs w:val="18"/>
        </w:rPr>
        <w:t xml:space="preserve"> soubory um</w:t>
      </w:r>
      <w:r w:rsidRPr="009132C0">
        <w:rPr>
          <w:rFonts w:ascii="Union" w:hAnsi="Union" w:cs="Union"/>
          <w:sz w:val="18"/>
          <w:szCs w:val="18"/>
        </w:rPr>
        <w:t>ě</w:t>
      </w:r>
      <w:r w:rsidRPr="009132C0">
        <w:rPr>
          <w:rFonts w:ascii="Union" w:hAnsi="Union" w:cs="Arial"/>
          <w:sz w:val="18"/>
          <w:szCs w:val="18"/>
        </w:rPr>
        <w:t>leck</w:t>
      </w:r>
      <w:r w:rsidRPr="009132C0">
        <w:rPr>
          <w:rFonts w:ascii="Union" w:hAnsi="Union" w:cs="Union"/>
          <w:sz w:val="18"/>
          <w:szCs w:val="18"/>
        </w:rPr>
        <w:t>ý</w:t>
      </w:r>
      <w:r w:rsidRPr="009132C0">
        <w:rPr>
          <w:rFonts w:ascii="Union" w:hAnsi="Union" w:cs="Arial"/>
          <w:sz w:val="18"/>
          <w:szCs w:val="18"/>
        </w:rPr>
        <w:t>ch d</w:t>
      </w:r>
      <w:r w:rsidRPr="009132C0">
        <w:rPr>
          <w:rFonts w:ascii="Union" w:hAnsi="Union" w:cs="Union"/>
          <w:sz w:val="18"/>
          <w:szCs w:val="18"/>
        </w:rPr>
        <w:t>ě</w:t>
      </w:r>
      <w:r w:rsidRPr="009132C0">
        <w:rPr>
          <w:rFonts w:ascii="Union" w:hAnsi="Union" w:cs="Arial"/>
          <w:sz w:val="18"/>
          <w:szCs w:val="18"/>
        </w:rPr>
        <w:t xml:space="preserve">l </w:t>
      </w:r>
      <w:r w:rsidRPr="009132C0">
        <w:rPr>
          <w:rFonts w:ascii="Union" w:hAnsi="Union" w:cs="Union"/>
          <w:sz w:val="18"/>
          <w:szCs w:val="18"/>
        </w:rPr>
        <w:t>–</w:t>
      </w:r>
      <w:r w:rsidRPr="009132C0">
        <w:rPr>
          <w:rFonts w:ascii="Union" w:hAnsi="Union" w:cs="Arial"/>
          <w:sz w:val="18"/>
          <w:szCs w:val="18"/>
        </w:rPr>
        <w:t xml:space="preserve"> sb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>rku Galerie Vladim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>ra Precl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>ka a</w:t>
      </w:r>
      <w:r w:rsidRPr="009132C0">
        <w:rPr>
          <w:rFonts w:ascii="Union" w:hAnsi="Union" w:cs="Union"/>
          <w:sz w:val="18"/>
          <w:szCs w:val="18"/>
        </w:rPr>
        <w:t> </w:t>
      </w:r>
      <w:r w:rsidRPr="009132C0">
        <w:rPr>
          <w:rFonts w:ascii="Union" w:hAnsi="Union" w:cs="Arial"/>
          <w:sz w:val="18"/>
          <w:szCs w:val="18"/>
        </w:rPr>
        <w:t>K</w:t>
      </w:r>
      <w:r w:rsidRPr="009132C0">
        <w:rPr>
          <w:rFonts w:ascii="Union" w:hAnsi="Union" w:cs="Union"/>
          <w:sz w:val="18"/>
          <w:szCs w:val="18"/>
        </w:rPr>
        <w:t>říž</w:t>
      </w:r>
      <w:r w:rsidRPr="009132C0">
        <w:rPr>
          <w:rFonts w:ascii="Union" w:hAnsi="Union" w:cs="Arial"/>
          <w:sz w:val="18"/>
          <w:szCs w:val="18"/>
        </w:rPr>
        <w:t>ovou cestu 21.</w:t>
      </w:r>
      <w:r w:rsidRPr="009132C0">
        <w:rPr>
          <w:rFonts w:ascii="Union" w:hAnsi="Union" w:cs="Union"/>
          <w:sz w:val="18"/>
          <w:szCs w:val="18"/>
        </w:rPr>
        <w:t> </w:t>
      </w:r>
      <w:r w:rsidRPr="009132C0">
        <w:rPr>
          <w:rFonts w:ascii="Union" w:hAnsi="Union" w:cs="Arial"/>
          <w:sz w:val="18"/>
          <w:szCs w:val="18"/>
        </w:rPr>
        <w:t>stolet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 tvo</w:t>
      </w:r>
      <w:r w:rsidRPr="009132C0">
        <w:rPr>
          <w:rFonts w:ascii="Union" w:hAnsi="Union" w:cs="Union"/>
          <w:sz w:val="18"/>
          <w:szCs w:val="18"/>
        </w:rPr>
        <w:t>ř</w:t>
      </w:r>
      <w:r w:rsidRPr="009132C0">
        <w:rPr>
          <w:rFonts w:ascii="Union" w:hAnsi="Union" w:cs="Arial"/>
          <w:sz w:val="18"/>
          <w:szCs w:val="18"/>
        </w:rPr>
        <w:t>enou socha</w:t>
      </w:r>
      <w:r w:rsidRPr="009132C0">
        <w:rPr>
          <w:rFonts w:ascii="Union" w:hAnsi="Union" w:cs="Union"/>
          <w:sz w:val="18"/>
          <w:szCs w:val="18"/>
        </w:rPr>
        <w:t>ř</w:t>
      </w:r>
      <w:r w:rsidRPr="009132C0">
        <w:rPr>
          <w:rFonts w:ascii="Union" w:hAnsi="Union" w:cs="Arial"/>
          <w:sz w:val="18"/>
          <w:szCs w:val="18"/>
        </w:rPr>
        <w:t>sk</w:t>
      </w:r>
      <w:r w:rsidRPr="009132C0">
        <w:rPr>
          <w:rFonts w:ascii="Union" w:hAnsi="Union" w:cs="Union"/>
          <w:sz w:val="18"/>
          <w:szCs w:val="18"/>
        </w:rPr>
        <w:t>ý</w:t>
      </w:r>
      <w:r w:rsidRPr="009132C0">
        <w:rPr>
          <w:rFonts w:ascii="Union" w:hAnsi="Union" w:cs="Arial"/>
          <w:sz w:val="18"/>
          <w:szCs w:val="18"/>
        </w:rPr>
        <w:t>m cyklem</w:t>
      </w:r>
      <w:r w:rsidRPr="009132C0">
        <w:rPr>
          <w:rFonts w:ascii="Union" w:hAnsi="Union" w:cs="Union"/>
          <w:sz w:val="18"/>
          <w:szCs w:val="18"/>
        </w:rPr>
        <w:t> </w:t>
      </w:r>
      <w:r w:rsidRPr="009132C0">
        <w:rPr>
          <w:rStyle w:val="Zdraznn"/>
          <w:rFonts w:ascii="Union" w:hAnsi="Union" w:cs="Arial"/>
          <w:sz w:val="18"/>
          <w:szCs w:val="18"/>
        </w:rPr>
        <w:t>Příběh utrpení a nadějí člověka</w:t>
      </w:r>
      <w:r w:rsidRPr="009132C0">
        <w:rPr>
          <w:rFonts w:ascii="Union" w:hAnsi="Union" w:cs="Arial"/>
          <w:sz w:val="18"/>
          <w:szCs w:val="18"/>
        </w:rPr>
        <w:t>, přístupným ve volné přírodě na loukách mezi Stanovicemi a </w:t>
      </w:r>
      <w:proofErr w:type="spellStart"/>
      <w:r w:rsidRPr="009132C0">
        <w:rPr>
          <w:rFonts w:ascii="Union" w:hAnsi="Union" w:cs="Arial"/>
          <w:sz w:val="18"/>
          <w:szCs w:val="18"/>
        </w:rPr>
        <w:t>Žirčí</w:t>
      </w:r>
      <w:proofErr w:type="spellEnd"/>
      <w:r w:rsidRPr="009132C0">
        <w:rPr>
          <w:rFonts w:ascii="Union" w:hAnsi="Union" w:cs="Arial"/>
          <w:sz w:val="18"/>
          <w:szCs w:val="18"/>
        </w:rPr>
        <w:t>, nedaleko Kuksu. Kromě toho byly v</w:t>
      </w:r>
      <w:r w:rsidRPr="009132C0">
        <w:rPr>
          <w:rFonts w:ascii="Cambria Math" w:hAnsi="Cambria Math" w:cs="Cambria Math"/>
          <w:sz w:val="18"/>
          <w:szCs w:val="18"/>
        </w:rPr>
        <w:t> </w:t>
      </w:r>
      <w:r w:rsidRPr="009132C0">
        <w:rPr>
          <w:rFonts w:ascii="Union" w:hAnsi="Union" w:cs="Arial"/>
          <w:sz w:val="18"/>
          <w:szCs w:val="18"/>
        </w:rPr>
        <w:t>roce 2019 zalo</w:t>
      </w:r>
      <w:r w:rsidRPr="009132C0">
        <w:rPr>
          <w:rFonts w:ascii="Union" w:hAnsi="Union" w:cs="Union"/>
          <w:sz w:val="18"/>
          <w:szCs w:val="18"/>
        </w:rPr>
        <w:t>ž</w:t>
      </w:r>
      <w:r w:rsidRPr="009132C0">
        <w:rPr>
          <w:rFonts w:ascii="Union" w:hAnsi="Union" w:cs="Arial"/>
          <w:sz w:val="18"/>
          <w:szCs w:val="18"/>
        </w:rPr>
        <w:t>eny dv</w:t>
      </w:r>
      <w:r w:rsidRPr="009132C0">
        <w:rPr>
          <w:rFonts w:ascii="Union" w:hAnsi="Union" w:cs="Union"/>
          <w:sz w:val="18"/>
          <w:szCs w:val="18"/>
        </w:rPr>
        <w:t>ě</w:t>
      </w:r>
      <w:r w:rsidRPr="009132C0">
        <w:rPr>
          <w:rFonts w:ascii="Union" w:hAnsi="Union" w:cs="Arial"/>
          <w:sz w:val="18"/>
          <w:szCs w:val="18"/>
        </w:rPr>
        <w:t xml:space="preserve"> zcela nov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 xml:space="preserve"> sb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rky </w:t>
      </w:r>
      <w:r w:rsidRPr="009132C0">
        <w:rPr>
          <w:rFonts w:ascii="Union" w:hAnsi="Union" w:cs="Union"/>
          <w:sz w:val="18"/>
          <w:szCs w:val="18"/>
        </w:rPr>
        <w:t>–</w:t>
      </w:r>
      <w:r w:rsidRPr="009132C0">
        <w:rPr>
          <w:rFonts w:ascii="Union" w:hAnsi="Union" w:cs="Arial"/>
          <w:sz w:val="18"/>
          <w:szCs w:val="18"/>
        </w:rPr>
        <w:t xml:space="preserve"> Sb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>rka pohybliv</w:t>
      </w:r>
      <w:r w:rsidRPr="009132C0">
        <w:rPr>
          <w:rFonts w:ascii="Union" w:hAnsi="Union" w:cs="Union"/>
          <w:sz w:val="18"/>
          <w:szCs w:val="18"/>
        </w:rPr>
        <w:t>é</w:t>
      </w:r>
      <w:r w:rsidRPr="009132C0">
        <w:rPr>
          <w:rFonts w:ascii="Union" w:hAnsi="Union" w:cs="Arial"/>
          <w:sz w:val="18"/>
          <w:szCs w:val="18"/>
        </w:rPr>
        <w:t>ho obrazu a</w:t>
      </w:r>
      <w:r w:rsidRPr="009132C0">
        <w:rPr>
          <w:rFonts w:ascii="Union" w:hAnsi="Union" w:cs="Union"/>
          <w:sz w:val="18"/>
          <w:szCs w:val="18"/>
        </w:rPr>
        <w:t> </w:t>
      </w:r>
      <w:r w:rsidRPr="009132C0">
        <w:rPr>
          <w:rFonts w:ascii="Union" w:hAnsi="Union" w:cs="Arial"/>
          <w:sz w:val="18"/>
          <w:szCs w:val="18"/>
        </w:rPr>
        <w:t>Sb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>rka st</w:t>
      </w:r>
      <w:r w:rsidRPr="009132C0">
        <w:rPr>
          <w:rFonts w:ascii="Union" w:hAnsi="Union" w:cs="Union"/>
          <w:sz w:val="18"/>
          <w:szCs w:val="18"/>
        </w:rPr>
        <w:t>ř</w:t>
      </w:r>
      <w:r w:rsidRPr="009132C0">
        <w:rPr>
          <w:rFonts w:ascii="Union" w:hAnsi="Union" w:cs="Arial"/>
          <w:sz w:val="18"/>
          <w:szCs w:val="18"/>
        </w:rPr>
        <w:t>edn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 a</w:t>
      </w:r>
      <w:r w:rsidRPr="009132C0">
        <w:rPr>
          <w:rFonts w:ascii="Union" w:hAnsi="Union" w:cs="Union"/>
          <w:sz w:val="18"/>
          <w:szCs w:val="18"/>
        </w:rPr>
        <w:t> </w:t>
      </w:r>
      <w:r w:rsidRPr="009132C0">
        <w:rPr>
          <w:rFonts w:ascii="Union" w:hAnsi="Union" w:cs="Arial"/>
          <w:sz w:val="18"/>
          <w:szCs w:val="18"/>
        </w:rPr>
        <w:t>v</w:t>
      </w:r>
      <w:r w:rsidRPr="009132C0">
        <w:rPr>
          <w:rFonts w:ascii="Union" w:hAnsi="Union" w:cs="Union"/>
          <w:sz w:val="18"/>
          <w:szCs w:val="18"/>
        </w:rPr>
        <w:t>ý</w:t>
      </w:r>
      <w:r w:rsidRPr="009132C0">
        <w:rPr>
          <w:rFonts w:ascii="Union" w:hAnsi="Union" w:cs="Arial"/>
          <w:sz w:val="18"/>
          <w:szCs w:val="18"/>
        </w:rPr>
        <w:t>chodn</w:t>
      </w:r>
      <w:r w:rsidRPr="009132C0">
        <w:rPr>
          <w:rFonts w:ascii="Union" w:hAnsi="Union" w:cs="Union"/>
          <w:sz w:val="18"/>
          <w:szCs w:val="18"/>
        </w:rPr>
        <w:t>í</w:t>
      </w:r>
      <w:r w:rsidRPr="009132C0">
        <w:rPr>
          <w:rFonts w:ascii="Union" w:hAnsi="Union" w:cs="Arial"/>
          <w:sz w:val="18"/>
          <w:szCs w:val="18"/>
        </w:rPr>
        <w:t xml:space="preserve"> Evropy.</w:t>
      </w:r>
      <w:r w:rsidR="00C369AF" w:rsidRPr="009132C0">
        <w:rPr>
          <w:rFonts w:ascii="Union" w:hAnsi="Union" w:cs="Arial"/>
          <w:sz w:val="18"/>
          <w:szCs w:val="18"/>
        </w:rPr>
        <w:t xml:space="preserve"> Více o galerii na: </w:t>
      </w:r>
      <w:hyperlink r:id="rId13" w:history="1">
        <w:r w:rsidR="00C369AF" w:rsidRPr="009132C0">
          <w:rPr>
            <w:rStyle w:val="Hypertextovodkaz"/>
            <w:rFonts w:ascii="Union" w:hAnsi="Union" w:cs="Arial"/>
            <w:sz w:val="18"/>
            <w:szCs w:val="18"/>
          </w:rPr>
          <w:t>www.galeriehk.cz</w:t>
        </w:r>
      </w:hyperlink>
      <w:r w:rsidR="004D0C6A" w:rsidRPr="009132C0">
        <w:rPr>
          <w:rFonts w:ascii="Union" w:hAnsi="Union" w:cs="Arial"/>
          <w:sz w:val="18"/>
          <w:szCs w:val="18"/>
        </w:rPr>
        <w:t>.</w:t>
      </w:r>
    </w:p>
    <w:sectPr w:rsidR="00AC545C" w:rsidRPr="009132C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02E6" w14:textId="77777777" w:rsidR="00725452" w:rsidRDefault="00725452">
      <w:pPr>
        <w:spacing w:after="0" w:line="240" w:lineRule="auto"/>
      </w:pPr>
      <w:r>
        <w:separator/>
      </w:r>
    </w:p>
  </w:endnote>
  <w:endnote w:type="continuationSeparator" w:id="0">
    <w:p w14:paraId="638D868F" w14:textId="77777777" w:rsidR="00725452" w:rsidRDefault="0072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on">
    <w:altName w:val="Calibri"/>
    <w:panose1 w:val="00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Rhymes">
    <w:altName w:val="Calibri"/>
    <w:panose1 w:val="000000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A709" w14:textId="004F9A1D" w:rsidR="00B17B03" w:rsidRPr="009132C0" w:rsidRDefault="00B17B03" w:rsidP="009132C0">
    <w:pPr>
      <w:pStyle w:val="Standard"/>
      <w:spacing w:before="240" w:line="280" w:lineRule="exact"/>
      <w:jc w:val="both"/>
      <w:rPr>
        <w:rFonts w:ascii="Union" w:hAnsi="Union"/>
        <w:sz w:val="18"/>
        <w:szCs w:val="18"/>
      </w:rPr>
    </w:pPr>
    <w:r w:rsidRPr="009132C0">
      <w:rPr>
        <w:rFonts w:ascii="Union" w:hAnsi="Union" w:cs="Arial"/>
        <w:b/>
        <w:i/>
        <w:iCs/>
        <w:sz w:val="18"/>
        <w:szCs w:val="18"/>
      </w:rPr>
      <w:t>Pro více informací kontaktujte:</w:t>
    </w:r>
  </w:p>
  <w:p w14:paraId="0A4AD785" w14:textId="599B8100" w:rsidR="00B17B03" w:rsidRPr="009132C0" w:rsidRDefault="00B17B03" w:rsidP="00B17B03">
    <w:pPr>
      <w:tabs>
        <w:tab w:val="left" w:pos="5103"/>
      </w:tabs>
      <w:spacing w:after="0"/>
      <w:ind w:right="142"/>
      <w:jc w:val="both"/>
      <w:rPr>
        <w:rFonts w:ascii="Union" w:hAnsi="Union"/>
        <w:sz w:val="18"/>
        <w:szCs w:val="18"/>
      </w:rPr>
    </w:pPr>
    <w:r w:rsidRPr="009132C0">
      <w:rPr>
        <w:rFonts w:ascii="Union" w:hAnsi="Union" w:cs="Arial"/>
        <w:iCs/>
        <w:sz w:val="18"/>
        <w:szCs w:val="18"/>
      </w:rPr>
      <w:t xml:space="preserve">Mgr. Kateřinu Goroškov, </w:t>
    </w:r>
    <w:hyperlink r:id="rId1" w:history="1">
      <w:r w:rsidRPr="009132C0">
        <w:rPr>
          <w:rStyle w:val="Internetlink"/>
          <w:rFonts w:ascii="Union" w:hAnsi="Union" w:cs="Arial"/>
          <w:iCs/>
          <w:sz w:val="18"/>
          <w:szCs w:val="18"/>
        </w:rPr>
        <w:t>katreh@post.cz</w:t>
      </w:r>
    </w:hyperlink>
    <w:r w:rsidRPr="009132C0">
      <w:rPr>
        <w:rFonts w:ascii="Union" w:hAnsi="Union" w:cs="Arial"/>
        <w:iCs/>
        <w:sz w:val="18"/>
        <w:szCs w:val="18"/>
      </w:rPr>
      <w:t xml:space="preserve"> </w:t>
    </w:r>
    <w:proofErr w:type="spellStart"/>
    <w:r w:rsidRPr="009132C0">
      <w:rPr>
        <w:rFonts w:ascii="Union" w:hAnsi="Union" w:cs="Arial"/>
        <w:iCs/>
        <w:sz w:val="18"/>
        <w:szCs w:val="18"/>
      </w:rPr>
      <w:t>gsm</w:t>
    </w:r>
    <w:proofErr w:type="spellEnd"/>
    <w:r w:rsidRPr="009132C0">
      <w:rPr>
        <w:rFonts w:ascii="Union" w:hAnsi="Union" w:cs="Arial"/>
        <w:iCs/>
        <w:sz w:val="18"/>
        <w:szCs w:val="18"/>
      </w:rPr>
      <w:t>: 731 613 603, nebo</w:t>
    </w:r>
    <w:r w:rsidRPr="009132C0">
      <w:rPr>
        <w:rFonts w:ascii="Union" w:hAnsi="Union"/>
        <w:sz w:val="18"/>
        <w:szCs w:val="18"/>
      </w:rPr>
      <w:t xml:space="preserve"> </w:t>
    </w:r>
    <w:r w:rsidRPr="009132C0">
      <w:rPr>
        <w:rFonts w:ascii="Union" w:eastAsia="Rhymes" w:hAnsi="Union" w:cs="Rhymes"/>
        <w:color w:val="000000"/>
        <w:sz w:val="18"/>
        <w:szCs w:val="18"/>
        <w:highlight w:val="white"/>
      </w:rPr>
      <w:t xml:space="preserve">Bc. Gabrielu </w:t>
    </w:r>
    <w:proofErr w:type="gramStart"/>
    <w:r w:rsidRPr="009132C0">
      <w:rPr>
        <w:rFonts w:ascii="Union" w:eastAsia="Rhymes" w:hAnsi="Union" w:cs="Rhymes"/>
        <w:color w:val="000000"/>
        <w:sz w:val="18"/>
        <w:szCs w:val="18"/>
        <w:highlight w:val="white"/>
      </w:rPr>
      <w:t>Bučkovou - komunikace</w:t>
    </w:r>
    <w:proofErr w:type="gramEnd"/>
    <w:r w:rsidRPr="009132C0">
      <w:rPr>
        <w:rFonts w:ascii="Union" w:eastAsia="Rhymes" w:hAnsi="Union" w:cs="Rhymes"/>
        <w:color w:val="000000"/>
        <w:sz w:val="18"/>
        <w:szCs w:val="18"/>
        <w:highlight w:val="white"/>
      </w:rPr>
      <w:t xml:space="preserve"> s médii a s veřejností</w:t>
    </w:r>
    <w:r w:rsidRPr="009132C0">
      <w:rPr>
        <w:rFonts w:ascii="Union" w:eastAsia="Rhymes" w:hAnsi="Union" w:cs="Rhymes"/>
        <w:color w:val="000000"/>
        <w:sz w:val="18"/>
        <w:szCs w:val="18"/>
      </w:rPr>
      <w:t xml:space="preserve">, </w:t>
    </w:r>
    <w:hyperlink r:id="rId2">
      <w:r w:rsidRPr="009132C0">
        <w:rPr>
          <w:rFonts w:ascii="Union" w:eastAsia="Rhymes" w:hAnsi="Union" w:cs="Rhymes"/>
          <w:color w:val="0563C1"/>
          <w:sz w:val="18"/>
          <w:szCs w:val="18"/>
          <w:highlight w:val="white"/>
          <w:u w:val="single"/>
        </w:rPr>
        <w:t>komunikace@galeriehk.cz</w:t>
      </w:r>
    </w:hyperlink>
    <w:r w:rsidRPr="009132C0">
      <w:rPr>
        <w:rFonts w:ascii="Union" w:eastAsia="Rhymes" w:hAnsi="Union" w:cs="Rhymes"/>
        <w:color w:val="0563C1"/>
        <w:sz w:val="18"/>
        <w:szCs w:val="18"/>
        <w:u w:val="single"/>
      </w:rPr>
      <w:t xml:space="preserve">, </w:t>
    </w:r>
    <w:proofErr w:type="spellStart"/>
    <w:r w:rsidRPr="009132C0">
      <w:rPr>
        <w:rFonts w:ascii="Union" w:eastAsia="Rhymes" w:hAnsi="Union" w:cs="Rhymes"/>
        <w:sz w:val="18"/>
        <w:szCs w:val="18"/>
        <w:u w:val="single"/>
      </w:rPr>
      <w:t>gsm</w:t>
    </w:r>
    <w:proofErr w:type="spellEnd"/>
    <w:r w:rsidRPr="009132C0">
      <w:rPr>
        <w:rFonts w:ascii="Union" w:eastAsia="Rhymes" w:hAnsi="Union" w:cs="Rhymes"/>
        <w:sz w:val="18"/>
        <w:szCs w:val="18"/>
        <w:u w:val="single"/>
      </w:rPr>
      <w:t xml:space="preserve">: </w:t>
    </w:r>
    <w:r w:rsidRPr="009132C0">
      <w:rPr>
        <w:rFonts w:ascii="Union" w:eastAsia="Rhymes" w:hAnsi="Union" w:cs="Rhymes"/>
        <w:color w:val="000000"/>
        <w:sz w:val="18"/>
        <w:szCs w:val="18"/>
        <w:highlight w:val="white"/>
      </w:rPr>
      <w:t>725 774 046</w:t>
    </w:r>
  </w:p>
  <w:p w14:paraId="743AB539" w14:textId="77777777" w:rsidR="00B17B03" w:rsidRPr="009132C0" w:rsidRDefault="00B17B03" w:rsidP="00B17B03">
    <w:pPr>
      <w:pStyle w:val="Zpat"/>
      <w:rPr>
        <w:rFonts w:ascii="Union" w:hAnsi="Union"/>
      </w:rPr>
    </w:pPr>
  </w:p>
  <w:p w14:paraId="05DCDF57" w14:textId="77777777" w:rsidR="00B17B03" w:rsidRDefault="00B17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577CD" w14:textId="77777777" w:rsidR="00725452" w:rsidRDefault="00725452">
      <w:pPr>
        <w:spacing w:after="0" w:line="240" w:lineRule="auto"/>
      </w:pPr>
      <w:r>
        <w:separator/>
      </w:r>
    </w:p>
  </w:footnote>
  <w:footnote w:type="continuationSeparator" w:id="0">
    <w:p w14:paraId="1BEDAC26" w14:textId="77777777" w:rsidR="00725452" w:rsidRDefault="0072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C4B7" w14:textId="77777777" w:rsidR="00572670" w:rsidRDefault="005726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62B983" w14:textId="3C3E7B90" w:rsidR="0088774C" w:rsidRDefault="00000000" w:rsidP="00211EFE">
    <w:pPr>
      <w:pBdr>
        <w:top w:val="nil"/>
        <w:left w:val="nil"/>
        <w:bottom w:val="nil"/>
        <w:right w:val="nil"/>
        <w:between w:val="nil"/>
      </w:pBdr>
      <w:tabs>
        <w:tab w:val="left" w:pos="196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498DAC6" wp14:editId="070DCBDA">
          <wp:simplePos x="0" y="0"/>
          <wp:positionH relativeFrom="margin">
            <wp:posOffset>-151764</wp:posOffset>
          </wp:positionH>
          <wp:positionV relativeFrom="margin">
            <wp:posOffset>-711199</wp:posOffset>
          </wp:positionV>
          <wp:extent cx="6064250" cy="52641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250" cy="526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11EFE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6090"/>
    <w:multiLevelType w:val="multilevel"/>
    <w:tmpl w:val="9E6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72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4C"/>
    <w:rsid w:val="000059BB"/>
    <w:rsid w:val="00063044"/>
    <w:rsid w:val="00084146"/>
    <w:rsid w:val="00092041"/>
    <w:rsid w:val="000B6113"/>
    <w:rsid w:val="00103881"/>
    <w:rsid w:val="00136033"/>
    <w:rsid w:val="001B026C"/>
    <w:rsid w:val="00211EFE"/>
    <w:rsid w:val="0028051D"/>
    <w:rsid w:val="00282193"/>
    <w:rsid w:val="002C62FF"/>
    <w:rsid w:val="003208D7"/>
    <w:rsid w:val="00425B1D"/>
    <w:rsid w:val="004D0C6A"/>
    <w:rsid w:val="004D267C"/>
    <w:rsid w:val="004E3942"/>
    <w:rsid w:val="004E7372"/>
    <w:rsid w:val="00503997"/>
    <w:rsid w:val="00572670"/>
    <w:rsid w:val="005B1510"/>
    <w:rsid w:val="00632E86"/>
    <w:rsid w:val="006536B4"/>
    <w:rsid w:val="00661CB8"/>
    <w:rsid w:val="006C617A"/>
    <w:rsid w:val="007102D8"/>
    <w:rsid w:val="00725452"/>
    <w:rsid w:val="007738EA"/>
    <w:rsid w:val="007B7366"/>
    <w:rsid w:val="008309DB"/>
    <w:rsid w:val="00865674"/>
    <w:rsid w:val="00882753"/>
    <w:rsid w:val="0088774C"/>
    <w:rsid w:val="008C51CF"/>
    <w:rsid w:val="00904827"/>
    <w:rsid w:val="009132C0"/>
    <w:rsid w:val="00916E85"/>
    <w:rsid w:val="00975581"/>
    <w:rsid w:val="009A2A29"/>
    <w:rsid w:val="009A53A6"/>
    <w:rsid w:val="009E6BA6"/>
    <w:rsid w:val="00A14605"/>
    <w:rsid w:val="00A54F66"/>
    <w:rsid w:val="00AA4E84"/>
    <w:rsid w:val="00AC545C"/>
    <w:rsid w:val="00B17B03"/>
    <w:rsid w:val="00B8551D"/>
    <w:rsid w:val="00BF4A70"/>
    <w:rsid w:val="00C369AF"/>
    <w:rsid w:val="00C454A0"/>
    <w:rsid w:val="00C91902"/>
    <w:rsid w:val="00CB61E3"/>
    <w:rsid w:val="00D15223"/>
    <w:rsid w:val="00E54F53"/>
    <w:rsid w:val="00EC0DAD"/>
    <w:rsid w:val="00EC3996"/>
    <w:rsid w:val="00EF1375"/>
    <w:rsid w:val="00EF61AF"/>
    <w:rsid w:val="00F6792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8223F"/>
  <w15:docId w15:val="{9C092A1B-875D-4BA8-908C-492B5CCB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8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7A3"/>
  </w:style>
  <w:style w:type="paragraph" w:styleId="Zpat">
    <w:name w:val="footer"/>
    <w:basedOn w:val="Normln"/>
    <w:link w:val="ZpatChar"/>
    <w:unhideWhenUsed/>
    <w:rsid w:val="0028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7A3"/>
  </w:style>
  <w:style w:type="character" w:styleId="Hypertextovodkaz">
    <w:name w:val="Hyperlink"/>
    <w:basedOn w:val="Standardnpsmoodstavce"/>
    <w:uiPriority w:val="99"/>
    <w:unhideWhenUsed/>
    <w:rsid w:val="0058316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8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83161"/>
    <w:rPr>
      <w:i/>
      <w:i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B17B03"/>
    <w:pPr>
      <w:suppressAutoHyphens/>
      <w:autoSpaceDN w:val="0"/>
      <w:spacing w:line="240" w:lineRule="auto"/>
      <w:textAlignment w:val="baseline"/>
    </w:pPr>
    <w:rPr>
      <w:rFonts w:cs="F"/>
      <w:lang w:eastAsia="en-US"/>
    </w:rPr>
  </w:style>
  <w:style w:type="character" w:customStyle="1" w:styleId="Internetlink">
    <w:name w:val="Internet link"/>
    <w:rsid w:val="00B17B03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69A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208D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208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8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8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8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8D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4A70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4A7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F4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hk.cz" TargetMode="External"/><Relationship Id="rId13" Type="http://schemas.openxmlformats.org/officeDocument/2006/relationships/hyperlink" Target="http://www.galerieh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ikace@galeriehk.cz" TargetMode="External"/><Relationship Id="rId1" Type="http://schemas.openxmlformats.org/officeDocument/2006/relationships/hyperlink" Target="mailto:katreh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3JAGB/+Qn/V8oYsbiH2UfzS6XA==">CgMxLjAyCGguZ2pkZ3hzOAByITFJdEFqZXRjdDZrajUzM2xqcHVwOS1id0NtYlNaelVoZw==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</dc:creator>
  <cp:lastModifiedBy>Kateřina Goroškov</cp:lastModifiedBy>
  <cp:revision>11</cp:revision>
  <cp:lastPrinted>2023-11-16T11:50:00Z</cp:lastPrinted>
  <dcterms:created xsi:type="dcterms:W3CDTF">2023-11-20T07:56:00Z</dcterms:created>
  <dcterms:modified xsi:type="dcterms:W3CDTF">2024-06-18T13:26:00Z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591bb2aa-cf7d-4748-a54a-4a980bdecdb3</vt:lpwstr>
  </property>
</Properties>
</file>